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0E3F" w14:textId="47B1D5AF" w:rsidR="00F67740" w:rsidRPr="00756684" w:rsidRDefault="007D3B3C" w:rsidP="00F67740">
      <w:pPr>
        <w:spacing w:after="0"/>
        <w:rPr>
          <w:rFonts w:ascii="Times New Roman" w:hAnsi="Times New Roman" w:cs="Times New Roman"/>
        </w:rPr>
      </w:pPr>
      <w:r>
        <w:rPr>
          <w:rFonts w:ascii="Times New Roman" w:hAnsi="Times New Roman" w:cs="Times New Roman"/>
        </w:rPr>
        <w:t xml:space="preserve">Approval Authority </w:t>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r>
      <w:r w:rsidR="00F67740" w:rsidRPr="00756684">
        <w:rPr>
          <w:rFonts w:ascii="Times New Roman" w:hAnsi="Times New Roman" w:cs="Times New Roman"/>
        </w:rPr>
        <w:tab/>
        <w:t>Date:  Month/Day/Year</w:t>
      </w:r>
    </w:p>
    <w:p w14:paraId="6A2B5FC0" w14:textId="77777777"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Company</w:t>
      </w:r>
    </w:p>
    <w:p w14:paraId="1D0532ED" w14:textId="77777777"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Address</w:t>
      </w:r>
    </w:p>
    <w:p w14:paraId="6B7F7055" w14:textId="310491CD"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City, State</w:t>
      </w:r>
      <w:r w:rsidR="007D3B3C">
        <w:rPr>
          <w:rFonts w:ascii="Times New Roman" w:hAnsi="Times New Roman" w:cs="Times New Roman"/>
        </w:rPr>
        <w:t xml:space="preserve"> Zip</w:t>
      </w:r>
    </w:p>
    <w:p w14:paraId="13055C9A" w14:textId="77777777" w:rsidR="00F67740" w:rsidRPr="00756684" w:rsidRDefault="00F67740" w:rsidP="00F67740">
      <w:pPr>
        <w:spacing w:after="0"/>
        <w:rPr>
          <w:rFonts w:ascii="Times New Roman" w:hAnsi="Times New Roman" w:cs="Times New Roman"/>
        </w:rPr>
      </w:pPr>
    </w:p>
    <w:p w14:paraId="4FBE2CD4" w14:textId="77777777" w:rsidR="00F67740" w:rsidRDefault="00F67740" w:rsidP="00F67740">
      <w:pPr>
        <w:spacing w:after="0"/>
        <w:jc w:val="center"/>
        <w:rPr>
          <w:rFonts w:ascii="Times New Roman" w:hAnsi="Times New Roman" w:cs="Times New Roman"/>
          <w:b/>
        </w:rPr>
      </w:pPr>
      <w:r w:rsidRPr="00756684">
        <w:rPr>
          <w:rFonts w:ascii="Times New Roman" w:hAnsi="Times New Roman" w:cs="Times New Roman"/>
          <w:b/>
        </w:rPr>
        <w:t xml:space="preserve">Request for Professional Developmental Support: </w:t>
      </w:r>
    </w:p>
    <w:p w14:paraId="4DCA9349" w14:textId="034F709F" w:rsidR="00F67740" w:rsidRPr="00756684" w:rsidRDefault="007D3B3C" w:rsidP="00F67740">
      <w:pPr>
        <w:spacing w:after="0"/>
        <w:jc w:val="center"/>
        <w:rPr>
          <w:rFonts w:ascii="Times New Roman" w:hAnsi="Times New Roman" w:cs="Times New Roman"/>
          <w:b/>
        </w:rPr>
      </w:pPr>
      <w:r>
        <w:rPr>
          <w:rFonts w:ascii="Times New Roman" w:hAnsi="Times New Roman" w:cs="Times New Roman"/>
          <w:b/>
        </w:rPr>
        <w:t>Life Checkup Holistic Playshop &amp; Wellness Retreat</w:t>
      </w:r>
    </w:p>
    <w:p w14:paraId="6F81424A" w14:textId="77777777" w:rsidR="00F67740" w:rsidRPr="00756684" w:rsidRDefault="00F67740" w:rsidP="00F67740">
      <w:pPr>
        <w:spacing w:after="0"/>
        <w:jc w:val="center"/>
        <w:rPr>
          <w:rFonts w:ascii="Times New Roman" w:hAnsi="Times New Roman" w:cs="Times New Roman"/>
          <w:b/>
        </w:rPr>
      </w:pPr>
    </w:p>
    <w:p w14:paraId="4CD90ADE" w14:textId="77777777" w:rsidR="00F67740" w:rsidRDefault="00F67740" w:rsidP="00F67740">
      <w:pPr>
        <w:spacing w:after="0"/>
        <w:rPr>
          <w:rFonts w:ascii="Times New Roman" w:hAnsi="Times New Roman" w:cs="Times New Roman"/>
        </w:rPr>
      </w:pPr>
      <w:r w:rsidRPr="00756684">
        <w:rPr>
          <w:rFonts w:ascii="Times New Roman" w:hAnsi="Times New Roman" w:cs="Times New Roman"/>
        </w:rPr>
        <w:t>To the Attention of: __________</w:t>
      </w:r>
    </w:p>
    <w:p w14:paraId="3D82B566" w14:textId="77777777" w:rsidR="00F67740" w:rsidRPr="00756684" w:rsidRDefault="00F67740" w:rsidP="00F67740">
      <w:pPr>
        <w:spacing w:after="0"/>
        <w:rPr>
          <w:rFonts w:ascii="Times New Roman" w:hAnsi="Times New Roman" w:cs="Times New Roman"/>
        </w:rPr>
      </w:pPr>
      <w:r>
        <w:rPr>
          <w:rFonts w:ascii="Times New Roman" w:hAnsi="Times New Roman" w:cs="Times New Roman"/>
        </w:rPr>
        <w:t>Job Title</w:t>
      </w:r>
    </w:p>
    <w:p w14:paraId="5A75E039" w14:textId="77777777" w:rsidR="00F67740" w:rsidRPr="00756684" w:rsidRDefault="00F67740" w:rsidP="00F67740">
      <w:pPr>
        <w:spacing w:after="0"/>
        <w:rPr>
          <w:rFonts w:ascii="Times New Roman" w:hAnsi="Times New Roman" w:cs="Times New Roman"/>
        </w:rPr>
      </w:pPr>
    </w:p>
    <w:p w14:paraId="7727C032" w14:textId="302E9D5C"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 xml:space="preserve">I, __________, </w:t>
      </w:r>
      <w:r>
        <w:rPr>
          <w:rFonts w:ascii="Times New Roman" w:hAnsi="Times New Roman" w:cs="Times New Roman"/>
        </w:rPr>
        <w:t>(</w:t>
      </w:r>
      <w:r w:rsidRPr="000D0BA7">
        <w:rPr>
          <w:rFonts w:ascii="Times New Roman" w:hAnsi="Times New Roman" w:cs="Times New Roman"/>
          <w:i/>
        </w:rPr>
        <w:t>your current job title</w:t>
      </w:r>
      <w:r>
        <w:rPr>
          <w:rFonts w:ascii="Times New Roman" w:hAnsi="Times New Roman" w:cs="Times New Roman"/>
        </w:rPr>
        <w:t xml:space="preserve">) am </w:t>
      </w:r>
      <w:r w:rsidRPr="00756684">
        <w:rPr>
          <w:rFonts w:ascii="Times New Roman" w:hAnsi="Times New Roman" w:cs="Times New Roman"/>
        </w:rPr>
        <w:t>request</w:t>
      </w:r>
      <w:r>
        <w:rPr>
          <w:rFonts w:ascii="Times New Roman" w:hAnsi="Times New Roman" w:cs="Times New Roman"/>
        </w:rPr>
        <w:t>ing</w:t>
      </w:r>
      <w:r w:rsidRPr="00756684">
        <w:rPr>
          <w:rFonts w:ascii="Times New Roman" w:hAnsi="Times New Roman" w:cs="Times New Roman"/>
        </w:rPr>
        <w:t xml:space="preserve"> professional development support</w:t>
      </w:r>
      <w:r>
        <w:rPr>
          <w:rFonts w:ascii="Times New Roman" w:hAnsi="Times New Roman" w:cs="Times New Roman"/>
        </w:rPr>
        <w:t xml:space="preserve"> to enhance my nursing skills and meet my continuing education requirements. This funding will cover the costs of attending</w:t>
      </w:r>
      <w:r w:rsidRPr="00756684">
        <w:rPr>
          <w:rFonts w:ascii="Times New Roman" w:hAnsi="Times New Roman" w:cs="Times New Roman"/>
        </w:rPr>
        <w:t xml:space="preserve"> the</w:t>
      </w:r>
      <w:r>
        <w:rPr>
          <w:rFonts w:ascii="Times New Roman" w:hAnsi="Times New Roman" w:cs="Times New Roman"/>
        </w:rPr>
        <w:t xml:space="preserve"> 2020 </w:t>
      </w:r>
      <w:r w:rsidR="007D3B3C">
        <w:rPr>
          <w:rFonts w:ascii="Times New Roman" w:hAnsi="Times New Roman" w:cs="Times New Roman"/>
        </w:rPr>
        <w:t>Life Checkup - Holistic Playshop &amp; Wellness Retreat</w:t>
      </w:r>
      <w:r>
        <w:rPr>
          <w:rFonts w:ascii="Times New Roman" w:hAnsi="Times New Roman" w:cs="Times New Roman"/>
        </w:rPr>
        <w:t xml:space="preserve">, held </w:t>
      </w:r>
      <w:r w:rsidR="007D3B3C">
        <w:rPr>
          <w:rFonts w:ascii="Times New Roman" w:hAnsi="Times New Roman" w:cs="Times New Roman"/>
        </w:rPr>
        <w:t>March 20-22, 2020,</w:t>
      </w:r>
      <w:r>
        <w:rPr>
          <w:rFonts w:ascii="Times New Roman" w:hAnsi="Times New Roman" w:cs="Times New Roman"/>
        </w:rPr>
        <w:t xml:space="preserve"> in </w:t>
      </w:r>
      <w:r w:rsidR="007D3B3C">
        <w:rPr>
          <w:rFonts w:ascii="Times New Roman" w:hAnsi="Times New Roman" w:cs="Times New Roman"/>
        </w:rPr>
        <w:t>Schulenberg, TX</w:t>
      </w:r>
      <w:r w:rsidRPr="00756684">
        <w:rPr>
          <w:rFonts w:ascii="Times New Roman" w:hAnsi="Times New Roman" w:cs="Times New Roman"/>
        </w:rPr>
        <w:t xml:space="preserve">. </w:t>
      </w:r>
      <w:r>
        <w:rPr>
          <w:rFonts w:ascii="Times New Roman" w:hAnsi="Times New Roman" w:cs="Times New Roman"/>
        </w:rPr>
        <w:t>This</w:t>
      </w:r>
      <w:r w:rsidRPr="00756684">
        <w:rPr>
          <w:rFonts w:ascii="Times New Roman" w:hAnsi="Times New Roman" w:cs="Times New Roman"/>
        </w:rPr>
        <w:t xml:space="preserve"> </w:t>
      </w:r>
      <w:r w:rsidR="007D3B3C">
        <w:rPr>
          <w:rFonts w:ascii="Times New Roman" w:hAnsi="Times New Roman" w:cs="Times New Roman"/>
        </w:rPr>
        <w:t>retreat</w:t>
      </w:r>
      <w:r>
        <w:rPr>
          <w:rFonts w:ascii="Times New Roman" w:hAnsi="Times New Roman" w:cs="Times New Roman"/>
        </w:rPr>
        <w:t xml:space="preserve"> offers a</w:t>
      </w:r>
      <w:r w:rsidR="007D3B3C">
        <w:rPr>
          <w:rFonts w:ascii="Times New Roman" w:hAnsi="Times New Roman" w:cs="Times New Roman"/>
        </w:rPr>
        <w:t>n</w:t>
      </w:r>
      <w:r>
        <w:rPr>
          <w:rFonts w:ascii="Times New Roman" w:hAnsi="Times New Roman" w:cs="Times New Roman"/>
        </w:rPr>
        <w:t xml:space="preserve"> </w:t>
      </w:r>
      <w:r w:rsidR="007D3B3C">
        <w:rPr>
          <w:rFonts w:ascii="Times New Roman" w:hAnsi="Times New Roman" w:cs="Times New Roman"/>
        </w:rPr>
        <w:t>assortment</w:t>
      </w:r>
      <w:r>
        <w:rPr>
          <w:rFonts w:ascii="Times New Roman" w:hAnsi="Times New Roman" w:cs="Times New Roman"/>
        </w:rPr>
        <w:t xml:space="preserve"> of </w:t>
      </w:r>
      <w:r w:rsidR="007D3B3C">
        <w:rPr>
          <w:rFonts w:ascii="Times New Roman" w:hAnsi="Times New Roman" w:cs="Times New Roman"/>
        </w:rPr>
        <w:t>education and learning</w:t>
      </w:r>
      <w:r>
        <w:rPr>
          <w:rFonts w:ascii="Times New Roman" w:hAnsi="Times New Roman" w:cs="Times New Roman"/>
        </w:rPr>
        <w:t xml:space="preserve"> opportunities that provide </w:t>
      </w:r>
      <w:r w:rsidR="007D3B3C">
        <w:rPr>
          <w:rFonts w:ascii="Times New Roman" w:hAnsi="Times New Roman" w:cs="Times New Roman"/>
        </w:rPr>
        <w:t>invaluable</w:t>
      </w:r>
      <w:r>
        <w:rPr>
          <w:rFonts w:ascii="Times New Roman" w:hAnsi="Times New Roman" w:cs="Times New Roman"/>
        </w:rPr>
        <w:t xml:space="preserve"> information</w:t>
      </w:r>
      <w:r w:rsidR="007D3B3C">
        <w:rPr>
          <w:rFonts w:ascii="Times New Roman" w:hAnsi="Times New Roman" w:cs="Times New Roman"/>
        </w:rPr>
        <w:t xml:space="preserve"> and</w:t>
      </w:r>
      <w:r>
        <w:rPr>
          <w:rFonts w:ascii="Times New Roman" w:hAnsi="Times New Roman" w:cs="Times New Roman"/>
        </w:rPr>
        <w:t xml:space="preserve"> skills </w:t>
      </w:r>
      <w:r w:rsidRPr="00756684">
        <w:rPr>
          <w:rFonts w:ascii="Times New Roman" w:hAnsi="Times New Roman" w:cs="Times New Roman"/>
        </w:rPr>
        <w:t>that</w:t>
      </w:r>
      <w:r>
        <w:rPr>
          <w:rFonts w:ascii="Times New Roman" w:hAnsi="Times New Roman" w:cs="Times New Roman"/>
        </w:rPr>
        <w:t xml:space="preserve"> can be used to </w:t>
      </w:r>
      <w:r w:rsidRPr="00756684">
        <w:rPr>
          <w:rFonts w:ascii="Times New Roman" w:hAnsi="Times New Roman" w:cs="Times New Roman"/>
        </w:rPr>
        <w:t>enhance the profile of our organization</w:t>
      </w:r>
      <w:r>
        <w:rPr>
          <w:rFonts w:ascii="Times New Roman" w:hAnsi="Times New Roman" w:cs="Times New Roman"/>
        </w:rPr>
        <w:t xml:space="preserve"> and benefit the entire nursing staff</w:t>
      </w:r>
      <w:r w:rsidRPr="00756684">
        <w:rPr>
          <w:rFonts w:ascii="Times New Roman" w:hAnsi="Times New Roman" w:cs="Times New Roman"/>
        </w:rPr>
        <w:t>.</w:t>
      </w:r>
    </w:p>
    <w:p w14:paraId="4B054808" w14:textId="77777777" w:rsidR="00F67740" w:rsidRPr="00756684" w:rsidRDefault="00F67740" w:rsidP="00F67740">
      <w:pPr>
        <w:spacing w:after="0"/>
        <w:rPr>
          <w:rFonts w:ascii="Times New Roman" w:hAnsi="Times New Roman" w:cs="Times New Roman"/>
        </w:rPr>
      </w:pPr>
    </w:p>
    <w:p w14:paraId="24A93D24" w14:textId="6F63D205" w:rsidR="00F67740" w:rsidRPr="00756684" w:rsidRDefault="007D3B3C" w:rsidP="00F67740">
      <w:pPr>
        <w:spacing w:after="0"/>
        <w:rPr>
          <w:rFonts w:ascii="Times New Roman" w:hAnsi="Times New Roman" w:cs="Times New Roman"/>
        </w:rPr>
      </w:pPr>
      <w:r>
        <w:rPr>
          <w:rFonts w:ascii="Times New Roman" w:hAnsi="Times New Roman" w:cs="Times New Roman"/>
        </w:rPr>
        <w:t>Therapeutic Professionals’</w:t>
      </w:r>
      <w:r w:rsidR="00F67740">
        <w:rPr>
          <w:rFonts w:ascii="Times New Roman" w:hAnsi="Times New Roman" w:cs="Times New Roman"/>
        </w:rPr>
        <w:t xml:space="preserve"> </w:t>
      </w:r>
      <w:r>
        <w:rPr>
          <w:rFonts w:ascii="Times New Roman" w:hAnsi="Times New Roman" w:cs="Times New Roman"/>
        </w:rPr>
        <w:t>follows</w:t>
      </w:r>
      <w:r w:rsidR="00F67740">
        <w:rPr>
          <w:rFonts w:ascii="Times New Roman" w:hAnsi="Times New Roman" w:cs="Times New Roman"/>
        </w:rPr>
        <w:t xml:space="preserve"> the national standards of</w:t>
      </w:r>
      <w:r>
        <w:rPr>
          <w:rFonts w:ascii="Times New Roman" w:hAnsi="Times New Roman" w:cs="Times New Roman"/>
        </w:rPr>
        <w:t xml:space="preserve"> AHNA including</w:t>
      </w:r>
      <w:r w:rsidR="00F67740">
        <w:rPr>
          <w:rFonts w:ascii="Times New Roman" w:hAnsi="Times New Roman" w:cs="Times New Roman"/>
        </w:rPr>
        <w:t xml:space="preserve"> holistic nursing education, research and practice in all aspects of holistic caring and healing. Attending this conference has the following benefits to (</w:t>
      </w:r>
      <w:r w:rsidR="00F67740" w:rsidRPr="000D0BA7">
        <w:rPr>
          <w:rFonts w:ascii="Times New Roman" w:hAnsi="Times New Roman" w:cs="Times New Roman"/>
          <w:i/>
        </w:rPr>
        <w:t>your place of employment</w:t>
      </w:r>
      <w:r w:rsidR="00F67740">
        <w:rPr>
          <w:rFonts w:ascii="Times New Roman" w:hAnsi="Times New Roman" w:cs="Times New Roman"/>
        </w:rPr>
        <w:t>):</w:t>
      </w:r>
    </w:p>
    <w:p w14:paraId="0B9B4694" w14:textId="77777777"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 xml:space="preserve"> </w:t>
      </w:r>
    </w:p>
    <w:p w14:paraId="5EEF4D97" w14:textId="637CF975" w:rsidR="00F67740" w:rsidRPr="00756684" w:rsidRDefault="00F67740" w:rsidP="00F67740">
      <w:pPr>
        <w:spacing w:after="0"/>
        <w:ind w:left="720" w:hanging="360"/>
        <w:rPr>
          <w:rFonts w:ascii="Times New Roman" w:hAnsi="Times New Roman" w:cs="Times New Roman"/>
        </w:rPr>
      </w:pPr>
      <w:r w:rsidRPr="00756684">
        <w:rPr>
          <w:rFonts w:ascii="Times New Roman" w:hAnsi="Times New Roman" w:cs="Times New Roman"/>
        </w:rPr>
        <w:sym w:font="Symbol" w:char="F0B7"/>
      </w:r>
      <w:r w:rsidRPr="00756684">
        <w:rPr>
          <w:rFonts w:ascii="Times New Roman" w:hAnsi="Times New Roman" w:cs="Times New Roman"/>
        </w:rPr>
        <w:t xml:space="preserve"> </w:t>
      </w:r>
      <w:r w:rsidRPr="00756684">
        <w:rPr>
          <w:rFonts w:ascii="Times New Roman" w:hAnsi="Times New Roman" w:cs="Times New Roman"/>
        </w:rPr>
        <w:tab/>
      </w:r>
      <w:r w:rsidRPr="00756684">
        <w:rPr>
          <w:rFonts w:ascii="Times New Roman" w:hAnsi="Times New Roman" w:cs="Times New Roman"/>
          <w:b/>
          <w:i/>
        </w:rPr>
        <w:t>Education</w:t>
      </w:r>
      <w:r w:rsidRPr="00756684">
        <w:rPr>
          <w:rFonts w:ascii="Times New Roman" w:hAnsi="Times New Roman" w:cs="Times New Roman"/>
        </w:rPr>
        <w:t xml:space="preserve"> </w:t>
      </w:r>
      <w:r>
        <w:rPr>
          <w:rFonts w:ascii="Times New Roman" w:hAnsi="Times New Roman" w:cs="Times New Roman"/>
        </w:rPr>
        <w:t xml:space="preserve">through an </w:t>
      </w:r>
      <w:r w:rsidRPr="00756684">
        <w:rPr>
          <w:rFonts w:ascii="Times New Roman" w:hAnsi="Times New Roman" w:cs="Times New Roman"/>
        </w:rPr>
        <w:t>A</w:t>
      </w:r>
      <w:r w:rsidR="007D3B3C">
        <w:rPr>
          <w:rFonts w:ascii="Times New Roman" w:hAnsi="Times New Roman" w:cs="Times New Roman"/>
        </w:rPr>
        <w:t>H</w:t>
      </w:r>
      <w:r w:rsidRPr="00756684">
        <w:rPr>
          <w:rFonts w:ascii="Times New Roman" w:hAnsi="Times New Roman" w:cs="Times New Roman"/>
        </w:rPr>
        <w:t>NCC-approved continuing n</w:t>
      </w:r>
      <w:r>
        <w:rPr>
          <w:rFonts w:ascii="Times New Roman" w:hAnsi="Times New Roman" w:cs="Times New Roman"/>
        </w:rPr>
        <w:t>ursing education (CNE) provider</w:t>
      </w:r>
      <w:r w:rsidRPr="00756684">
        <w:rPr>
          <w:rFonts w:ascii="Times New Roman" w:hAnsi="Times New Roman" w:cs="Times New Roman"/>
        </w:rPr>
        <w:t xml:space="preserve"> about effective holistic, complementa</w:t>
      </w:r>
      <w:r>
        <w:rPr>
          <w:rFonts w:ascii="Times New Roman" w:hAnsi="Times New Roman" w:cs="Times New Roman"/>
        </w:rPr>
        <w:t>ry and integrative health care. This continuing education can be used for regular licensures and holistic certification. I am particularly interested in learning about _____, which can be used in the hospital to improve patient outcomes. The U.S. Military has adopted many of these skills and they fall in line with the Department of Health and Human Services “Opioid Strategy” by learning more about evidence-based pain care alternatives to opioids.</w:t>
      </w:r>
    </w:p>
    <w:p w14:paraId="1D80920B" w14:textId="77777777" w:rsidR="00F67740" w:rsidRPr="00756684" w:rsidRDefault="00F67740" w:rsidP="00F67740">
      <w:pPr>
        <w:spacing w:after="0"/>
        <w:rPr>
          <w:rFonts w:ascii="Times New Roman" w:hAnsi="Times New Roman" w:cs="Times New Roman"/>
        </w:rPr>
      </w:pPr>
    </w:p>
    <w:p w14:paraId="686F70F5" w14:textId="77777777" w:rsidR="00F67740" w:rsidRDefault="00F67740" w:rsidP="00F67740">
      <w:pPr>
        <w:spacing w:after="0"/>
        <w:ind w:left="720" w:hanging="360"/>
        <w:rPr>
          <w:rFonts w:ascii="Times New Roman" w:hAnsi="Times New Roman" w:cs="Times New Roman"/>
        </w:rPr>
      </w:pPr>
      <w:r w:rsidRPr="00756684">
        <w:rPr>
          <w:rFonts w:ascii="Times New Roman" w:hAnsi="Times New Roman" w:cs="Times New Roman"/>
        </w:rPr>
        <w:sym w:font="Symbol" w:char="F0B7"/>
      </w:r>
      <w:r w:rsidRPr="00756684">
        <w:rPr>
          <w:rFonts w:ascii="Times New Roman" w:hAnsi="Times New Roman" w:cs="Times New Roman"/>
        </w:rPr>
        <w:t xml:space="preserve"> </w:t>
      </w:r>
      <w:r w:rsidRPr="00756684">
        <w:rPr>
          <w:rFonts w:ascii="Times New Roman" w:hAnsi="Times New Roman" w:cs="Times New Roman"/>
        </w:rPr>
        <w:tab/>
      </w:r>
      <w:r w:rsidRPr="00756684">
        <w:rPr>
          <w:rFonts w:ascii="Times New Roman" w:hAnsi="Times New Roman" w:cs="Times New Roman"/>
          <w:b/>
          <w:i/>
        </w:rPr>
        <w:t>Self-Care</w:t>
      </w:r>
      <w:r>
        <w:rPr>
          <w:rFonts w:ascii="Times New Roman" w:hAnsi="Times New Roman" w:cs="Times New Roman"/>
          <w:b/>
          <w:i/>
        </w:rPr>
        <w:t xml:space="preserve"> and Burnout Prevention</w:t>
      </w:r>
      <w:r>
        <w:rPr>
          <w:rFonts w:ascii="Times New Roman" w:hAnsi="Times New Roman" w:cs="Times New Roman"/>
        </w:rPr>
        <w:t xml:space="preserve"> techniques</w:t>
      </w:r>
      <w:r w:rsidRPr="00756684">
        <w:rPr>
          <w:rFonts w:ascii="Times New Roman" w:hAnsi="Times New Roman" w:cs="Times New Roman"/>
        </w:rPr>
        <w:t xml:space="preserve"> will improve my ability to cope with difficult situations in nursing</w:t>
      </w:r>
      <w:r>
        <w:rPr>
          <w:rFonts w:ascii="Times New Roman" w:hAnsi="Times New Roman" w:cs="Times New Roman"/>
        </w:rPr>
        <w:t xml:space="preserve"> and sharing these skills with my colleagues leading</w:t>
      </w:r>
      <w:r w:rsidRPr="00756684">
        <w:rPr>
          <w:rFonts w:ascii="Times New Roman" w:hAnsi="Times New Roman" w:cs="Times New Roman"/>
        </w:rPr>
        <w:t xml:space="preserve"> to a healthier workplace</w:t>
      </w:r>
      <w:r>
        <w:rPr>
          <w:rFonts w:ascii="Times New Roman" w:hAnsi="Times New Roman" w:cs="Times New Roman"/>
        </w:rPr>
        <w:t>. I am happy to</w:t>
      </w:r>
      <w:r w:rsidRPr="00756684">
        <w:rPr>
          <w:rFonts w:ascii="Times New Roman" w:hAnsi="Times New Roman" w:cs="Times New Roman"/>
        </w:rPr>
        <w:t xml:space="preserve"> serve as a resource to my colleagues</w:t>
      </w:r>
      <w:r>
        <w:rPr>
          <w:rFonts w:ascii="Times New Roman" w:hAnsi="Times New Roman" w:cs="Times New Roman"/>
        </w:rPr>
        <w:t>’</w:t>
      </w:r>
      <w:r w:rsidRPr="00756684">
        <w:rPr>
          <w:rFonts w:ascii="Times New Roman" w:hAnsi="Times New Roman" w:cs="Times New Roman"/>
        </w:rPr>
        <w:t xml:space="preserve"> </w:t>
      </w:r>
      <w:r>
        <w:rPr>
          <w:rFonts w:ascii="Times New Roman" w:hAnsi="Times New Roman" w:cs="Times New Roman"/>
        </w:rPr>
        <w:t>upon return, ensuring that we all perform optimally.</w:t>
      </w:r>
    </w:p>
    <w:p w14:paraId="164D535A" w14:textId="77777777" w:rsidR="00F67740" w:rsidRDefault="00F67740" w:rsidP="00F67740">
      <w:pPr>
        <w:spacing w:after="0"/>
        <w:ind w:left="720" w:hanging="720"/>
        <w:rPr>
          <w:rFonts w:ascii="Times New Roman" w:hAnsi="Times New Roman" w:cs="Times New Roman"/>
        </w:rPr>
      </w:pPr>
    </w:p>
    <w:p w14:paraId="2F837033" w14:textId="1ADCC34B" w:rsidR="00F67740" w:rsidRPr="002B45A6" w:rsidRDefault="00F67740" w:rsidP="00F67740">
      <w:pPr>
        <w:pStyle w:val="ListParagraph"/>
        <w:spacing w:after="0"/>
        <w:rPr>
          <w:rFonts w:ascii="Times New Roman" w:hAnsi="Times New Roman" w:cs="Times New Roman"/>
        </w:rPr>
      </w:pPr>
      <w:r>
        <w:rPr>
          <w:rFonts w:ascii="Times New Roman" w:hAnsi="Times New Roman" w:cs="Times New Roman"/>
        </w:rPr>
        <w:t>This is especially important because, According to the</w:t>
      </w:r>
      <w:r w:rsidR="000F5670">
        <w:rPr>
          <w:rFonts w:ascii="Times New Roman" w:hAnsi="Times New Roman" w:cs="Times New Roman"/>
        </w:rPr>
        <w:t xml:space="preserve"> February 20, 2019 </w:t>
      </w:r>
      <w:r w:rsidRPr="002B45A6">
        <w:rPr>
          <w:rFonts w:ascii="Times New Roman" w:hAnsi="Times New Roman" w:cs="Times New Roman"/>
        </w:rPr>
        <w:t xml:space="preserve">survey by </w:t>
      </w:r>
      <w:r w:rsidR="000F5670">
        <w:rPr>
          <w:rFonts w:ascii="Times New Roman" w:hAnsi="Times New Roman" w:cs="Times New Roman"/>
        </w:rPr>
        <w:t>AMN Healthcare</w:t>
      </w:r>
      <w:r w:rsidRPr="002B45A6">
        <w:rPr>
          <w:rFonts w:ascii="Times New Roman" w:hAnsi="Times New Roman" w:cs="Times New Roman"/>
        </w:rPr>
        <w:t xml:space="preserve">, </w:t>
      </w:r>
      <w:r w:rsidR="000F5670" w:rsidRPr="000F5670">
        <w:rPr>
          <w:rFonts w:ascii="Times New Roman" w:hAnsi="Times New Roman" w:cs="Times New Roman"/>
        </w:rPr>
        <w:t>41% of RNs are victims of bullying, incivility or other forms of workplace violence – another 27% say they’ve witnessed workplace violence</w:t>
      </w:r>
      <w:r w:rsidRPr="002B45A6">
        <w:rPr>
          <w:rFonts w:ascii="Times New Roman" w:hAnsi="Times New Roman" w:cs="Times New Roman"/>
        </w:rPr>
        <w:t xml:space="preserve">, </w:t>
      </w:r>
      <w:bookmarkStart w:id="0" w:name="_GoBack"/>
      <w:bookmarkEnd w:id="0"/>
      <w:r w:rsidR="000F5670" w:rsidRPr="000F5670">
        <w:rPr>
          <w:rFonts w:ascii="Times New Roman" w:hAnsi="Times New Roman" w:cs="Times New Roman"/>
        </w:rPr>
        <w:t>66% worry their job is affecting their health, and 44% say they often feel like quitting</w:t>
      </w:r>
      <w:r w:rsidRPr="002B45A6">
        <w:rPr>
          <w:rFonts w:ascii="Times New Roman" w:hAnsi="Times New Roman" w:cs="Times New Roman"/>
        </w:rPr>
        <w:t xml:space="preserve">. </w:t>
      </w:r>
      <w:r>
        <w:rPr>
          <w:rFonts w:ascii="Times New Roman" w:hAnsi="Times New Roman" w:cs="Times New Roman"/>
        </w:rPr>
        <w:t>S</w:t>
      </w:r>
      <w:r w:rsidRPr="002B45A6">
        <w:rPr>
          <w:rFonts w:ascii="Times New Roman" w:hAnsi="Times New Roman" w:cs="Times New Roman"/>
        </w:rPr>
        <w:t>elf-care skills has been shown to have a positive effect on nurse burnout, which in tu</w:t>
      </w:r>
      <w:r>
        <w:rPr>
          <w:rFonts w:ascii="Times New Roman" w:hAnsi="Times New Roman" w:cs="Times New Roman"/>
        </w:rPr>
        <w:t xml:space="preserve">rn helps (place of employment), </w:t>
      </w:r>
      <w:r w:rsidRPr="002B45A6">
        <w:rPr>
          <w:rFonts w:ascii="Times New Roman" w:hAnsi="Times New Roman" w:cs="Times New Roman"/>
        </w:rPr>
        <w:t>prevent turnover, savi</w:t>
      </w:r>
      <w:r>
        <w:rPr>
          <w:rFonts w:ascii="Times New Roman" w:hAnsi="Times New Roman" w:cs="Times New Roman"/>
        </w:rPr>
        <w:t>ng (place of employment) funds.</w:t>
      </w:r>
    </w:p>
    <w:p w14:paraId="60741976" w14:textId="77777777" w:rsidR="00F67740" w:rsidRPr="00756684" w:rsidRDefault="00F67740" w:rsidP="00F67740">
      <w:pPr>
        <w:spacing w:after="0"/>
        <w:rPr>
          <w:rFonts w:ascii="Times New Roman" w:hAnsi="Times New Roman" w:cs="Times New Roman"/>
        </w:rPr>
      </w:pPr>
    </w:p>
    <w:p w14:paraId="6101A1E7" w14:textId="77777777" w:rsidR="00F67740" w:rsidRDefault="00F67740" w:rsidP="00F67740">
      <w:pPr>
        <w:spacing w:after="0"/>
        <w:ind w:left="720" w:hanging="360"/>
        <w:rPr>
          <w:rFonts w:ascii="Times New Roman" w:hAnsi="Times New Roman" w:cs="Times New Roman"/>
        </w:rPr>
      </w:pPr>
      <w:r w:rsidRPr="00756684">
        <w:rPr>
          <w:rFonts w:ascii="Times New Roman" w:hAnsi="Times New Roman" w:cs="Times New Roman"/>
        </w:rPr>
        <w:sym w:font="Symbol" w:char="F0B7"/>
      </w:r>
      <w:r w:rsidRPr="00756684">
        <w:rPr>
          <w:rFonts w:ascii="Times New Roman" w:hAnsi="Times New Roman" w:cs="Times New Roman"/>
        </w:rPr>
        <w:t xml:space="preserve"> </w:t>
      </w:r>
      <w:r w:rsidRPr="00756684">
        <w:rPr>
          <w:rFonts w:ascii="Times New Roman" w:hAnsi="Times New Roman" w:cs="Times New Roman"/>
        </w:rPr>
        <w:tab/>
      </w:r>
      <w:r w:rsidRPr="00756684">
        <w:rPr>
          <w:rFonts w:ascii="Times New Roman" w:hAnsi="Times New Roman" w:cs="Times New Roman"/>
          <w:b/>
          <w:i/>
        </w:rPr>
        <w:t>Community Building</w:t>
      </w:r>
      <w:r w:rsidRPr="00756684">
        <w:rPr>
          <w:rFonts w:ascii="Times New Roman" w:hAnsi="Times New Roman" w:cs="Times New Roman"/>
        </w:rPr>
        <w:t xml:space="preserve"> with other nurses from </w:t>
      </w:r>
      <w:r>
        <w:rPr>
          <w:rFonts w:ascii="Times New Roman" w:hAnsi="Times New Roman" w:cs="Times New Roman"/>
        </w:rPr>
        <w:t>across the country and the world will help (place of employment) remain on the leading edge of holistic nursing and self-care research, practice and education and provide quality resources when we require assistance.</w:t>
      </w:r>
    </w:p>
    <w:p w14:paraId="16ACF330" w14:textId="77777777" w:rsidR="00F67740" w:rsidRDefault="00F67740" w:rsidP="00F67740">
      <w:pPr>
        <w:spacing w:after="0"/>
        <w:ind w:left="720" w:hanging="360"/>
        <w:rPr>
          <w:rFonts w:ascii="Times New Roman" w:hAnsi="Times New Roman" w:cs="Times New Roman"/>
        </w:rPr>
      </w:pPr>
      <w:r>
        <w:rPr>
          <w:rFonts w:ascii="Times New Roman" w:hAnsi="Times New Roman" w:cs="Times New Roman"/>
        </w:rPr>
        <w:t>.</w:t>
      </w:r>
    </w:p>
    <w:p w14:paraId="03FA2ADE" w14:textId="77777777" w:rsidR="00F67740" w:rsidRDefault="00F67740" w:rsidP="00F67740">
      <w:pPr>
        <w:spacing w:after="0"/>
        <w:ind w:left="720" w:hanging="360"/>
        <w:rPr>
          <w:rFonts w:ascii="Times New Roman" w:hAnsi="Times New Roman" w:cs="Times New Roman"/>
        </w:rPr>
      </w:pPr>
    </w:p>
    <w:p w14:paraId="2F4B437E" w14:textId="77777777" w:rsidR="00F67740" w:rsidRDefault="00F67740" w:rsidP="00F67740">
      <w:pPr>
        <w:spacing w:after="0"/>
        <w:ind w:left="720" w:hanging="360"/>
        <w:rPr>
          <w:rFonts w:ascii="Times New Roman" w:hAnsi="Times New Roman" w:cs="Times New Roman"/>
        </w:rPr>
      </w:pPr>
    </w:p>
    <w:p w14:paraId="7568FF21" w14:textId="77777777" w:rsidR="00F67740" w:rsidRDefault="00F67740" w:rsidP="00F67740">
      <w:pPr>
        <w:spacing w:after="0"/>
        <w:ind w:left="720" w:hanging="360"/>
        <w:rPr>
          <w:rFonts w:ascii="Times New Roman" w:hAnsi="Times New Roman" w:cs="Times New Roman"/>
        </w:rPr>
      </w:pPr>
    </w:p>
    <w:p w14:paraId="58108455" w14:textId="77777777" w:rsidR="00F67740" w:rsidRDefault="00F67740" w:rsidP="00F67740">
      <w:pPr>
        <w:spacing w:after="0"/>
        <w:ind w:left="720" w:hanging="360"/>
        <w:rPr>
          <w:rFonts w:ascii="Times New Roman" w:hAnsi="Times New Roman" w:cs="Times New Roman"/>
        </w:rPr>
      </w:pPr>
    </w:p>
    <w:p w14:paraId="0CB187B9" w14:textId="77777777" w:rsidR="00F67740" w:rsidRDefault="00F67740" w:rsidP="00F67740">
      <w:pPr>
        <w:spacing w:after="0"/>
        <w:ind w:left="720" w:hanging="360"/>
        <w:rPr>
          <w:rFonts w:ascii="Times New Roman" w:hAnsi="Times New Roman" w:cs="Times New Roman"/>
        </w:rPr>
      </w:pPr>
    </w:p>
    <w:p w14:paraId="11B08BB1" w14:textId="77777777" w:rsidR="00F67740" w:rsidRPr="00756684" w:rsidRDefault="00F67740" w:rsidP="00F67740">
      <w:pPr>
        <w:spacing w:after="0"/>
        <w:ind w:left="720" w:hanging="360"/>
        <w:rPr>
          <w:rFonts w:ascii="Times New Roman" w:hAnsi="Times New Roman" w:cs="Times New Roman"/>
        </w:rPr>
      </w:pPr>
    </w:p>
    <w:p w14:paraId="3CEBC3B7" w14:textId="77777777" w:rsidR="00F67740" w:rsidRPr="00756684" w:rsidRDefault="00F67740" w:rsidP="00F67740">
      <w:pPr>
        <w:spacing w:after="0"/>
        <w:ind w:left="720" w:hanging="720"/>
        <w:jc w:val="center"/>
        <w:rPr>
          <w:rFonts w:ascii="Times New Roman" w:hAnsi="Times New Roman" w:cs="Times New Roman"/>
        </w:rPr>
      </w:pPr>
    </w:p>
    <w:tbl>
      <w:tblPr>
        <w:tblStyle w:val="TableGrid"/>
        <w:tblW w:w="5940"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2890"/>
      </w:tblGrid>
      <w:tr w:rsidR="00F67740" w:rsidRPr="00756684" w14:paraId="30AE0D18" w14:textId="77777777" w:rsidTr="00C80B34">
        <w:trPr>
          <w:trHeight w:val="288"/>
          <w:jc w:val="center"/>
        </w:trPr>
        <w:tc>
          <w:tcPr>
            <w:tcW w:w="3050" w:type="dxa"/>
            <w:shd w:val="clear" w:color="auto" w:fill="FFFFFF" w:themeFill="background1"/>
          </w:tcPr>
          <w:p w14:paraId="3BC02915" w14:textId="77777777" w:rsidR="00F67740" w:rsidRPr="00756684" w:rsidRDefault="00F67740" w:rsidP="00C80B34">
            <w:pPr>
              <w:rPr>
                <w:rFonts w:ascii="Times New Roman" w:hAnsi="Times New Roman" w:cs="Times New Roman"/>
                <w:b/>
                <w:position w:val="-16"/>
                <w:u w:val="single"/>
              </w:rPr>
            </w:pPr>
            <w:r w:rsidRPr="00756684">
              <w:rPr>
                <w:rFonts w:ascii="Times New Roman" w:hAnsi="Times New Roman" w:cs="Times New Roman"/>
                <w:b/>
                <w:position w:val="-16"/>
                <w:u w:val="single"/>
              </w:rPr>
              <w:t>Expenses:</w:t>
            </w:r>
          </w:p>
        </w:tc>
        <w:tc>
          <w:tcPr>
            <w:tcW w:w="2890" w:type="dxa"/>
          </w:tcPr>
          <w:p w14:paraId="55F4F028" w14:textId="77777777" w:rsidR="00F67740" w:rsidRPr="00756684" w:rsidRDefault="00F67740" w:rsidP="00C80B34">
            <w:pPr>
              <w:jc w:val="right"/>
              <w:rPr>
                <w:rFonts w:ascii="Times New Roman" w:hAnsi="Times New Roman" w:cs="Times New Roman"/>
                <w:b/>
                <w:position w:val="-16"/>
                <w:u w:val="single"/>
              </w:rPr>
            </w:pPr>
            <w:r w:rsidRPr="00756684">
              <w:rPr>
                <w:rFonts w:ascii="Times New Roman" w:hAnsi="Times New Roman" w:cs="Times New Roman"/>
                <w:b/>
                <w:position w:val="-16"/>
                <w:u w:val="single"/>
              </w:rPr>
              <w:t>Cost</w:t>
            </w:r>
          </w:p>
        </w:tc>
      </w:tr>
      <w:tr w:rsidR="00F67740" w:rsidRPr="00756684" w14:paraId="6A325A3A" w14:textId="77777777" w:rsidTr="00C80B34">
        <w:trPr>
          <w:trHeight w:val="288"/>
          <w:jc w:val="center"/>
        </w:trPr>
        <w:tc>
          <w:tcPr>
            <w:tcW w:w="3050" w:type="dxa"/>
            <w:shd w:val="clear" w:color="auto" w:fill="FFFFFF" w:themeFill="background1"/>
          </w:tcPr>
          <w:p w14:paraId="20390E0A" w14:textId="4FB7CD95" w:rsidR="00F67740" w:rsidRPr="00756684" w:rsidRDefault="007D3B3C" w:rsidP="00C80B34">
            <w:pPr>
              <w:rPr>
                <w:rFonts w:ascii="Times New Roman" w:hAnsi="Times New Roman" w:cs="Times New Roman"/>
                <w:position w:val="-16"/>
              </w:rPr>
            </w:pPr>
            <w:r>
              <w:rPr>
                <w:rFonts w:ascii="Times New Roman" w:hAnsi="Times New Roman" w:cs="Times New Roman"/>
                <w:position w:val="-24"/>
              </w:rPr>
              <w:t>Early</w:t>
            </w:r>
            <w:r w:rsidR="00F67740" w:rsidRPr="00756684">
              <w:rPr>
                <w:rFonts w:ascii="Times New Roman" w:hAnsi="Times New Roman" w:cs="Times New Roman"/>
                <w:position w:val="-24"/>
              </w:rPr>
              <w:t xml:space="preserve"> Registration</w:t>
            </w:r>
          </w:p>
        </w:tc>
        <w:tc>
          <w:tcPr>
            <w:tcW w:w="2890" w:type="dxa"/>
            <w:shd w:val="clear" w:color="auto" w:fill="FFFFFF" w:themeFill="background1"/>
          </w:tcPr>
          <w:p w14:paraId="47DC5193" w14:textId="026511DA" w:rsidR="00F67740" w:rsidRPr="00756684" w:rsidRDefault="00F67740" w:rsidP="00C80B34">
            <w:pPr>
              <w:jc w:val="right"/>
              <w:rPr>
                <w:rFonts w:ascii="Times New Roman" w:hAnsi="Times New Roman" w:cs="Times New Roman"/>
                <w:position w:val="-16"/>
              </w:rPr>
            </w:pPr>
            <w:r w:rsidRPr="00756684">
              <w:rPr>
                <w:rFonts w:ascii="Times New Roman" w:hAnsi="Times New Roman" w:cs="Times New Roman"/>
                <w:position w:val="-24"/>
              </w:rPr>
              <w:t>$</w:t>
            </w:r>
            <w:r w:rsidR="007D3B3C">
              <w:rPr>
                <w:rFonts w:ascii="Times New Roman" w:hAnsi="Times New Roman" w:cs="Times New Roman"/>
                <w:position w:val="-24"/>
              </w:rPr>
              <w:t>497</w:t>
            </w:r>
          </w:p>
        </w:tc>
      </w:tr>
      <w:tr w:rsidR="00F67740" w:rsidRPr="00756684" w14:paraId="6C27BC5A" w14:textId="77777777" w:rsidTr="00C80B34">
        <w:trPr>
          <w:trHeight w:val="350"/>
          <w:jc w:val="center"/>
        </w:trPr>
        <w:tc>
          <w:tcPr>
            <w:tcW w:w="3050" w:type="dxa"/>
            <w:shd w:val="clear" w:color="auto" w:fill="FFFFFF" w:themeFill="background1"/>
          </w:tcPr>
          <w:p w14:paraId="5D5BF00F" w14:textId="399EC412" w:rsidR="00F67740" w:rsidRPr="00756684" w:rsidRDefault="007D3B3C" w:rsidP="007D3B3C">
            <w:pPr>
              <w:rPr>
                <w:rFonts w:ascii="Times New Roman" w:hAnsi="Times New Roman" w:cs="Times New Roman"/>
                <w:position w:val="-24"/>
              </w:rPr>
            </w:pPr>
            <w:r>
              <w:rPr>
                <w:rFonts w:ascii="Times New Roman" w:hAnsi="Times New Roman" w:cs="Times New Roman"/>
                <w:position w:val="-24"/>
              </w:rPr>
              <w:t>Regular</w:t>
            </w:r>
            <w:r w:rsidR="00F67740" w:rsidRPr="00756684">
              <w:rPr>
                <w:rFonts w:ascii="Times New Roman" w:hAnsi="Times New Roman" w:cs="Times New Roman"/>
                <w:position w:val="-24"/>
              </w:rPr>
              <w:t xml:space="preserve"> Registration</w:t>
            </w:r>
            <w:r>
              <w:rPr>
                <w:rFonts w:ascii="Times New Roman" w:hAnsi="Times New Roman" w:cs="Times New Roman"/>
                <w:position w:val="-24"/>
              </w:rPr>
              <w:t xml:space="preserve">           </w:t>
            </w:r>
          </w:p>
        </w:tc>
        <w:tc>
          <w:tcPr>
            <w:tcW w:w="2890" w:type="dxa"/>
            <w:shd w:val="clear" w:color="auto" w:fill="FFFFFF" w:themeFill="background1"/>
          </w:tcPr>
          <w:p w14:paraId="2B155341" w14:textId="40A837A7" w:rsidR="00F67740" w:rsidRPr="00756684" w:rsidRDefault="007D3B3C" w:rsidP="00C80B34">
            <w:pPr>
              <w:jc w:val="right"/>
              <w:rPr>
                <w:rFonts w:ascii="Times New Roman" w:hAnsi="Times New Roman" w:cs="Times New Roman"/>
                <w:position w:val="-24"/>
              </w:rPr>
            </w:pPr>
            <w:r>
              <w:rPr>
                <w:rFonts w:ascii="Times New Roman" w:hAnsi="Times New Roman" w:cs="Times New Roman"/>
                <w:position w:val="-24"/>
              </w:rPr>
              <w:t>$560</w:t>
            </w:r>
          </w:p>
        </w:tc>
      </w:tr>
      <w:tr w:rsidR="00F67740" w:rsidRPr="00756684" w14:paraId="0D078DEF" w14:textId="77777777" w:rsidTr="00C80B34">
        <w:trPr>
          <w:trHeight w:val="350"/>
          <w:jc w:val="center"/>
        </w:trPr>
        <w:tc>
          <w:tcPr>
            <w:tcW w:w="3050" w:type="dxa"/>
            <w:shd w:val="clear" w:color="auto" w:fill="FFFFFF" w:themeFill="background1"/>
          </w:tcPr>
          <w:p w14:paraId="4B71BD6F" w14:textId="77777777" w:rsidR="00F67740" w:rsidRPr="00756684" w:rsidRDefault="00F67740" w:rsidP="00C80B34">
            <w:pPr>
              <w:rPr>
                <w:rFonts w:ascii="Times New Roman" w:hAnsi="Times New Roman" w:cs="Times New Roman"/>
                <w:position w:val="-24"/>
              </w:rPr>
            </w:pPr>
            <w:r w:rsidRPr="00756684">
              <w:rPr>
                <w:rFonts w:ascii="Times New Roman" w:hAnsi="Times New Roman" w:cs="Times New Roman"/>
                <w:position w:val="-24"/>
              </w:rPr>
              <w:t>Estimated Cost of Airfare</w:t>
            </w:r>
          </w:p>
        </w:tc>
        <w:tc>
          <w:tcPr>
            <w:tcW w:w="2890" w:type="dxa"/>
            <w:shd w:val="clear" w:color="auto" w:fill="FFFFFF" w:themeFill="background1"/>
          </w:tcPr>
          <w:p w14:paraId="657D2529" w14:textId="77777777" w:rsidR="00F67740" w:rsidRPr="00756684" w:rsidRDefault="00F67740" w:rsidP="00C80B34">
            <w:pPr>
              <w:jc w:val="right"/>
              <w:rPr>
                <w:rFonts w:ascii="Times New Roman" w:hAnsi="Times New Roman" w:cs="Times New Roman"/>
                <w:position w:val="-24"/>
              </w:rPr>
            </w:pPr>
            <w:r>
              <w:rPr>
                <w:rFonts w:ascii="Times New Roman" w:hAnsi="Times New Roman" w:cs="Times New Roman"/>
                <w:position w:val="-24"/>
              </w:rPr>
              <w:t>_____*</w:t>
            </w:r>
          </w:p>
        </w:tc>
      </w:tr>
      <w:tr w:rsidR="00F67740" w:rsidRPr="00756684" w14:paraId="3741679F" w14:textId="77777777" w:rsidTr="00C80B34">
        <w:trPr>
          <w:trHeight w:val="350"/>
          <w:jc w:val="center"/>
        </w:trPr>
        <w:tc>
          <w:tcPr>
            <w:tcW w:w="3050" w:type="dxa"/>
            <w:shd w:val="clear" w:color="auto" w:fill="FFFFFF" w:themeFill="background1"/>
          </w:tcPr>
          <w:p w14:paraId="75DCBCD9" w14:textId="77777777" w:rsidR="00F67740" w:rsidRDefault="00F67740" w:rsidP="00C80B34">
            <w:pPr>
              <w:rPr>
                <w:rFonts w:ascii="Times New Roman" w:hAnsi="Times New Roman" w:cs="Times New Roman"/>
                <w:position w:val="-22"/>
              </w:rPr>
            </w:pPr>
          </w:p>
          <w:p w14:paraId="3045C56C" w14:textId="49AB10A0" w:rsidR="00F67740" w:rsidRPr="00756684" w:rsidRDefault="00F67740" w:rsidP="00C80B34">
            <w:pPr>
              <w:rPr>
                <w:rFonts w:ascii="Times New Roman" w:hAnsi="Times New Roman" w:cs="Times New Roman"/>
                <w:position w:val="-22"/>
              </w:rPr>
            </w:pPr>
            <w:r w:rsidRPr="00756684">
              <w:rPr>
                <w:rFonts w:ascii="Times New Roman" w:hAnsi="Times New Roman" w:cs="Times New Roman"/>
                <w:position w:val="-22"/>
              </w:rPr>
              <w:t>Accommodation</w:t>
            </w:r>
            <w:r w:rsidR="007D3B3C">
              <w:rPr>
                <w:rFonts w:ascii="Times New Roman" w:hAnsi="Times New Roman" w:cs="Times New Roman"/>
                <w:position w:val="-22"/>
              </w:rPr>
              <w:t>, meals and CNE included in registration</w:t>
            </w:r>
          </w:p>
          <w:p w14:paraId="7FB38BFC" w14:textId="3A8DB8AD" w:rsidR="00F67740" w:rsidRPr="00756684" w:rsidRDefault="007D3B3C" w:rsidP="00C80B34">
            <w:pPr>
              <w:rPr>
                <w:rFonts w:ascii="Times New Roman" w:hAnsi="Times New Roman" w:cs="Times New Roman"/>
                <w:position w:val="-24"/>
              </w:rPr>
            </w:pPr>
            <w:r>
              <w:rPr>
                <w:rFonts w:ascii="Times New Roman" w:hAnsi="Times New Roman" w:cs="Times New Roman"/>
                <w:position w:val="-24"/>
              </w:rPr>
              <w:t xml:space="preserve">Massage Therapy                 $85                                      </w:t>
            </w:r>
          </w:p>
        </w:tc>
        <w:tc>
          <w:tcPr>
            <w:tcW w:w="2890" w:type="dxa"/>
            <w:shd w:val="clear" w:color="auto" w:fill="FFFFFF" w:themeFill="background1"/>
          </w:tcPr>
          <w:p w14:paraId="1AB1EF98" w14:textId="34F67F66" w:rsidR="00F67740" w:rsidRPr="00756684" w:rsidRDefault="00F67740" w:rsidP="00C80B34">
            <w:pPr>
              <w:jc w:val="right"/>
              <w:rPr>
                <w:rFonts w:ascii="Times New Roman" w:hAnsi="Times New Roman" w:cs="Times New Roman"/>
                <w:position w:val="-24"/>
              </w:rPr>
            </w:pPr>
          </w:p>
        </w:tc>
      </w:tr>
      <w:tr w:rsidR="00F67740" w:rsidRPr="00756684" w14:paraId="0C66C7DB" w14:textId="77777777" w:rsidTr="00C80B34">
        <w:trPr>
          <w:trHeight w:val="576"/>
          <w:jc w:val="center"/>
        </w:trPr>
        <w:tc>
          <w:tcPr>
            <w:tcW w:w="3050" w:type="dxa"/>
            <w:shd w:val="clear" w:color="auto" w:fill="FFFFFF" w:themeFill="background1"/>
          </w:tcPr>
          <w:p w14:paraId="6B7015CC" w14:textId="689A7F81" w:rsidR="00F67740" w:rsidRPr="00756684" w:rsidRDefault="007D3B3C" w:rsidP="00C80B34">
            <w:pPr>
              <w:rPr>
                <w:rFonts w:ascii="Times New Roman" w:hAnsi="Times New Roman" w:cs="Times New Roman"/>
                <w:position w:val="-22"/>
              </w:rPr>
            </w:pPr>
            <w:r>
              <w:rPr>
                <w:rFonts w:ascii="Times New Roman" w:hAnsi="Times New Roman" w:cs="Times New Roman"/>
                <w:position w:val="-22"/>
              </w:rPr>
              <w:t>Zip Lining</w:t>
            </w:r>
          </w:p>
        </w:tc>
        <w:tc>
          <w:tcPr>
            <w:tcW w:w="2890" w:type="dxa"/>
            <w:shd w:val="clear" w:color="auto" w:fill="FFFFFF" w:themeFill="background1"/>
          </w:tcPr>
          <w:p w14:paraId="5517C82A" w14:textId="17FFA89B" w:rsidR="00F67740" w:rsidRPr="00756684" w:rsidRDefault="007D3B3C" w:rsidP="00C80B34">
            <w:pPr>
              <w:jc w:val="right"/>
              <w:rPr>
                <w:rFonts w:ascii="Times New Roman" w:hAnsi="Times New Roman" w:cs="Times New Roman"/>
                <w:position w:val="-24"/>
              </w:rPr>
            </w:pPr>
            <w:r>
              <w:rPr>
                <w:rFonts w:ascii="Times New Roman" w:hAnsi="Times New Roman" w:cs="Times New Roman"/>
                <w:position w:val="-24"/>
              </w:rPr>
              <w:t>$35</w:t>
            </w:r>
          </w:p>
        </w:tc>
      </w:tr>
      <w:tr w:rsidR="00F67740" w:rsidRPr="00756684" w14:paraId="3527D6E5" w14:textId="77777777" w:rsidTr="00C80B34">
        <w:trPr>
          <w:trHeight w:val="270"/>
          <w:jc w:val="center"/>
        </w:trPr>
        <w:tc>
          <w:tcPr>
            <w:tcW w:w="3050" w:type="dxa"/>
            <w:tcBorders>
              <w:bottom w:val="single" w:sz="4" w:space="0" w:color="auto"/>
            </w:tcBorders>
            <w:shd w:val="clear" w:color="auto" w:fill="FFFFFF" w:themeFill="background1"/>
          </w:tcPr>
          <w:p w14:paraId="5E0DD2CE" w14:textId="77777777" w:rsidR="00F67740" w:rsidRPr="00756684" w:rsidRDefault="00F67740" w:rsidP="00C80B34">
            <w:pPr>
              <w:rPr>
                <w:rFonts w:ascii="Times New Roman" w:hAnsi="Times New Roman" w:cs="Times New Roman"/>
                <w:position w:val="-24"/>
                <w:u w:val="single"/>
              </w:rPr>
            </w:pPr>
            <w:r w:rsidRPr="00756684">
              <w:rPr>
                <w:rFonts w:ascii="Times New Roman" w:hAnsi="Times New Roman" w:cs="Times New Roman"/>
                <w:b/>
                <w:position w:val="-24"/>
              </w:rPr>
              <w:t>Total Conference Costs</w:t>
            </w:r>
          </w:p>
        </w:tc>
        <w:tc>
          <w:tcPr>
            <w:tcW w:w="2890" w:type="dxa"/>
            <w:tcBorders>
              <w:bottom w:val="single" w:sz="4" w:space="0" w:color="auto"/>
            </w:tcBorders>
            <w:shd w:val="clear" w:color="auto" w:fill="FFFFFF" w:themeFill="background1"/>
          </w:tcPr>
          <w:p w14:paraId="535D1628" w14:textId="77777777" w:rsidR="00F67740" w:rsidRPr="00756684" w:rsidRDefault="00F67740" w:rsidP="00C80B34">
            <w:pPr>
              <w:jc w:val="right"/>
              <w:rPr>
                <w:rFonts w:ascii="Times New Roman" w:hAnsi="Times New Roman" w:cs="Times New Roman"/>
                <w:position w:val="-24"/>
                <w:u w:val="single"/>
              </w:rPr>
            </w:pPr>
          </w:p>
        </w:tc>
      </w:tr>
    </w:tbl>
    <w:p w14:paraId="546BEB47" w14:textId="77777777" w:rsidR="00F67740" w:rsidRDefault="00F67740" w:rsidP="00F67740">
      <w:pPr>
        <w:spacing w:after="0"/>
        <w:rPr>
          <w:rFonts w:ascii="Times New Roman" w:hAnsi="Times New Roman" w:cs="Times New Roman"/>
        </w:rPr>
      </w:pPr>
    </w:p>
    <w:p w14:paraId="4B2DE5B3" w14:textId="1DCD8E77" w:rsidR="00F67740" w:rsidRDefault="00F67740" w:rsidP="00F67740">
      <w:pPr>
        <w:spacing w:after="0"/>
        <w:rPr>
          <w:rFonts w:ascii="Times New Roman" w:hAnsi="Times New Roman" w:cs="Times New Roman"/>
        </w:rPr>
      </w:pPr>
      <w:r>
        <w:rPr>
          <w:rFonts w:ascii="Times New Roman" w:hAnsi="Times New Roman" w:cs="Times New Roman"/>
        </w:rPr>
        <w:t xml:space="preserve">*Price of </w:t>
      </w:r>
      <w:r w:rsidR="007D3B3C">
        <w:rPr>
          <w:rFonts w:ascii="Times New Roman" w:hAnsi="Times New Roman" w:cs="Times New Roman"/>
        </w:rPr>
        <w:t>Life Check Up</w:t>
      </w:r>
      <w:r>
        <w:rPr>
          <w:rFonts w:ascii="Times New Roman" w:hAnsi="Times New Roman" w:cs="Times New Roman"/>
        </w:rPr>
        <w:t xml:space="preserve"> registration varies based on date of registration. Airfare costs will vary depending on airline and departure destination</w:t>
      </w:r>
      <w:r w:rsidR="007D3B3C">
        <w:rPr>
          <w:rFonts w:ascii="Times New Roman" w:hAnsi="Times New Roman" w:cs="Times New Roman"/>
        </w:rPr>
        <w:t>.</w:t>
      </w:r>
    </w:p>
    <w:p w14:paraId="3AD1D4E0" w14:textId="77777777" w:rsidR="00F67740" w:rsidRPr="00756684" w:rsidRDefault="00F67740" w:rsidP="00F67740">
      <w:pPr>
        <w:spacing w:after="0"/>
        <w:rPr>
          <w:rFonts w:ascii="Times New Roman" w:hAnsi="Times New Roman" w:cs="Times New Roman"/>
        </w:rPr>
      </w:pPr>
    </w:p>
    <w:p w14:paraId="2309034D" w14:textId="13AD597E" w:rsidR="00F67740" w:rsidRPr="00756684" w:rsidRDefault="00F67740" w:rsidP="00F67740">
      <w:pPr>
        <w:spacing w:after="0"/>
        <w:rPr>
          <w:rFonts w:ascii="Times New Roman" w:hAnsi="Times New Roman" w:cs="Times New Roman"/>
        </w:rPr>
      </w:pPr>
      <w:r w:rsidRPr="00756684">
        <w:rPr>
          <w:rFonts w:ascii="Times New Roman" w:hAnsi="Times New Roman" w:cs="Times New Roman"/>
        </w:rPr>
        <w:t xml:space="preserve">This </w:t>
      </w:r>
      <w:r w:rsidR="007D3B3C">
        <w:rPr>
          <w:rFonts w:ascii="Times New Roman" w:hAnsi="Times New Roman" w:cs="Times New Roman"/>
        </w:rPr>
        <w:t>retreat</w:t>
      </w:r>
      <w:r>
        <w:rPr>
          <w:rFonts w:ascii="Times New Roman" w:hAnsi="Times New Roman" w:cs="Times New Roman"/>
        </w:rPr>
        <w:t xml:space="preserve"> represents a maximum of </w:t>
      </w:r>
      <w:r w:rsidR="007D3B3C">
        <w:rPr>
          <w:rFonts w:ascii="Times New Roman" w:hAnsi="Times New Roman" w:cs="Times New Roman"/>
        </w:rPr>
        <w:t>16.5 contact h</w:t>
      </w:r>
      <w:r>
        <w:rPr>
          <w:rFonts w:ascii="Times New Roman" w:hAnsi="Times New Roman" w:cs="Times New Roman"/>
        </w:rPr>
        <w:t xml:space="preserve">ours of continuing education in the specialty of </w:t>
      </w:r>
      <w:r w:rsidR="007D3B3C">
        <w:rPr>
          <w:rFonts w:ascii="Times New Roman" w:hAnsi="Times New Roman" w:cs="Times New Roman"/>
        </w:rPr>
        <w:t>h</w:t>
      </w:r>
      <w:r>
        <w:rPr>
          <w:rFonts w:ascii="Times New Roman" w:hAnsi="Times New Roman" w:cs="Times New Roman"/>
        </w:rPr>
        <w:t xml:space="preserve">olistic </w:t>
      </w:r>
      <w:r w:rsidR="007D3B3C">
        <w:rPr>
          <w:rFonts w:ascii="Times New Roman" w:hAnsi="Times New Roman" w:cs="Times New Roman"/>
        </w:rPr>
        <w:t>n</w:t>
      </w:r>
      <w:r w:rsidRPr="00756684">
        <w:rPr>
          <w:rFonts w:ascii="Times New Roman" w:hAnsi="Times New Roman" w:cs="Times New Roman"/>
        </w:rPr>
        <w:t>ursing,</w:t>
      </w:r>
      <w:r>
        <w:rPr>
          <w:rFonts w:ascii="Times New Roman" w:hAnsi="Times New Roman" w:cs="Times New Roman"/>
        </w:rPr>
        <w:t xml:space="preserve"> </w:t>
      </w:r>
      <w:r w:rsidR="007D3B3C">
        <w:rPr>
          <w:rFonts w:ascii="Times New Roman" w:hAnsi="Times New Roman" w:cs="Times New Roman"/>
        </w:rPr>
        <w:t>stress management and self-care.  Information</w:t>
      </w:r>
      <w:r w:rsidRPr="00756684">
        <w:rPr>
          <w:rFonts w:ascii="Times New Roman" w:hAnsi="Times New Roman" w:cs="Times New Roman"/>
        </w:rPr>
        <w:t xml:space="preserve"> about</w:t>
      </w:r>
      <w:r w:rsidR="007D3B3C">
        <w:rPr>
          <w:rFonts w:ascii="Times New Roman" w:hAnsi="Times New Roman" w:cs="Times New Roman"/>
        </w:rPr>
        <w:t xml:space="preserve"> Therapeutic Professionals </w:t>
      </w:r>
      <w:r w:rsidRPr="00756684">
        <w:rPr>
          <w:rFonts w:ascii="Times New Roman" w:hAnsi="Times New Roman" w:cs="Times New Roman"/>
        </w:rPr>
        <w:t>can be found at:</w:t>
      </w:r>
      <w:r w:rsidR="007D3B3C">
        <w:rPr>
          <w:rFonts w:ascii="Times New Roman" w:hAnsi="Times New Roman" w:cs="Times New Roman"/>
        </w:rPr>
        <w:t xml:space="preserve">  </w:t>
      </w:r>
      <w:hyperlink r:id="rId4" w:history="1">
        <w:r w:rsidR="007D3B3C" w:rsidRPr="00D6385B">
          <w:rPr>
            <w:rStyle w:val="Hyperlink"/>
            <w:rFonts w:ascii="Times New Roman" w:hAnsi="Times New Roman" w:cs="Times New Roman"/>
          </w:rPr>
          <w:t>www.nurseretreats.com</w:t>
        </w:r>
      </w:hyperlink>
      <w:r w:rsidR="007D3B3C">
        <w:rPr>
          <w:rFonts w:ascii="Times New Roman" w:hAnsi="Times New Roman" w:cs="Times New Roman"/>
        </w:rPr>
        <w:t xml:space="preserve"> </w:t>
      </w:r>
      <w:r w:rsidRPr="00756684">
        <w:rPr>
          <w:rFonts w:ascii="Times New Roman" w:hAnsi="Times New Roman" w:cs="Times New Roman"/>
        </w:rPr>
        <w:t xml:space="preserve"> </w:t>
      </w:r>
    </w:p>
    <w:p w14:paraId="2BD0689B" w14:textId="77777777" w:rsidR="00F67740" w:rsidRPr="00756684" w:rsidRDefault="00F67740" w:rsidP="00F67740">
      <w:pPr>
        <w:spacing w:after="0"/>
        <w:rPr>
          <w:rFonts w:ascii="Times New Roman" w:hAnsi="Times New Roman" w:cs="Times New Roman"/>
        </w:rPr>
      </w:pPr>
    </w:p>
    <w:p w14:paraId="7549CEA8" w14:textId="77777777" w:rsidR="00F67740" w:rsidRPr="00756684" w:rsidRDefault="00F67740" w:rsidP="00F67740">
      <w:pPr>
        <w:spacing w:after="0"/>
        <w:ind w:left="720" w:hanging="720"/>
        <w:rPr>
          <w:rFonts w:ascii="Times New Roman" w:hAnsi="Times New Roman" w:cs="Times New Roman"/>
        </w:rPr>
      </w:pPr>
      <w:r w:rsidRPr="00756684">
        <w:rPr>
          <w:rFonts w:ascii="Times New Roman" w:hAnsi="Times New Roman" w:cs="Times New Roman"/>
        </w:rPr>
        <w:t xml:space="preserve">Sincerely, </w:t>
      </w:r>
    </w:p>
    <w:p w14:paraId="2B8A06C2" w14:textId="77777777" w:rsidR="00F67740" w:rsidRPr="00756684" w:rsidRDefault="00F67740" w:rsidP="00F67740">
      <w:pPr>
        <w:spacing w:after="0"/>
        <w:ind w:left="720" w:hanging="720"/>
        <w:rPr>
          <w:rFonts w:ascii="Times New Roman" w:hAnsi="Times New Roman" w:cs="Times New Roman"/>
        </w:rPr>
      </w:pPr>
    </w:p>
    <w:p w14:paraId="6932008A" w14:textId="77777777" w:rsidR="00F67740" w:rsidRPr="00756684" w:rsidRDefault="00F67740" w:rsidP="00F67740">
      <w:pPr>
        <w:spacing w:after="0"/>
        <w:ind w:left="720" w:hanging="720"/>
        <w:rPr>
          <w:rFonts w:ascii="Times New Roman" w:hAnsi="Times New Roman" w:cs="Times New Roman"/>
        </w:rPr>
      </w:pPr>
      <w:r w:rsidRPr="00756684">
        <w:rPr>
          <w:rFonts w:ascii="Times New Roman" w:hAnsi="Times New Roman" w:cs="Times New Roman"/>
        </w:rPr>
        <w:t xml:space="preserve">First Name Last Name </w:t>
      </w:r>
    </w:p>
    <w:p w14:paraId="3E4B9396" w14:textId="77777777" w:rsidR="00F67740" w:rsidRPr="00756684" w:rsidRDefault="00F67740" w:rsidP="00F67740">
      <w:pPr>
        <w:spacing w:after="0"/>
        <w:ind w:left="720" w:hanging="720"/>
        <w:rPr>
          <w:rFonts w:ascii="Times New Roman" w:hAnsi="Times New Roman" w:cs="Times New Roman"/>
        </w:rPr>
      </w:pPr>
      <w:r w:rsidRPr="00756684">
        <w:rPr>
          <w:rFonts w:ascii="Times New Roman" w:hAnsi="Times New Roman" w:cs="Times New Roman"/>
        </w:rPr>
        <w:t>Job Title</w:t>
      </w:r>
    </w:p>
    <w:p w14:paraId="7469B915" w14:textId="77777777" w:rsidR="006F22A9" w:rsidRDefault="006F22A9"/>
    <w:sectPr w:rsidR="006F22A9" w:rsidSect="008F03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87"/>
    <w:rsid w:val="000F5670"/>
    <w:rsid w:val="00493087"/>
    <w:rsid w:val="006F22A9"/>
    <w:rsid w:val="007D3B3C"/>
    <w:rsid w:val="00C13D59"/>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FAE4"/>
  <w15:chartTrackingRefBased/>
  <w15:docId w15:val="{755A2815-FAC2-44BB-9F36-814382F7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740"/>
    <w:pPr>
      <w:ind w:left="720"/>
      <w:contextualSpacing/>
    </w:pPr>
  </w:style>
  <w:style w:type="character" w:styleId="Hyperlink">
    <w:name w:val="Hyperlink"/>
    <w:basedOn w:val="DefaultParagraphFont"/>
    <w:uiPriority w:val="99"/>
    <w:unhideWhenUsed/>
    <w:rsid w:val="007D3B3C"/>
    <w:rPr>
      <w:color w:val="0000FF" w:themeColor="hyperlink"/>
      <w:u w:val="single"/>
    </w:rPr>
  </w:style>
  <w:style w:type="character" w:styleId="UnresolvedMention">
    <w:name w:val="Unresolved Mention"/>
    <w:basedOn w:val="DefaultParagraphFont"/>
    <w:uiPriority w:val="99"/>
    <w:semiHidden/>
    <w:unhideWhenUsed/>
    <w:rsid w:val="007D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rseretr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dc:creator>
  <cp:keywords/>
  <dc:description/>
  <cp:lastModifiedBy>TheraPro</cp:lastModifiedBy>
  <cp:revision>3</cp:revision>
  <dcterms:created xsi:type="dcterms:W3CDTF">2020-03-05T16:38:00Z</dcterms:created>
  <dcterms:modified xsi:type="dcterms:W3CDTF">2020-03-05T18:15:00Z</dcterms:modified>
</cp:coreProperties>
</file>